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07E" w:rsidRDefault="0004507E" w:rsidP="00567D5F">
      <w:pPr>
        <w:spacing w:after="0" w:line="0" w:lineRule="atLeast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 xml:space="preserve">УЧЕБНИКИ И УЧЕБНЫЕ ПОСОБИЯ ДЛЯ </w:t>
      </w:r>
      <w:proofErr w:type="gramStart"/>
      <w:r w:rsidRPr="002C7830">
        <w:rPr>
          <w:rFonts w:ascii="Times New Roman" w:eastAsia="Times New Roman" w:hAnsi="Times New Roman" w:cs="Times New Roman"/>
          <w:sz w:val="24"/>
          <w:szCs w:val="24"/>
        </w:rPr>
        <w:t>ВЫСШИХ</w:t>
      </w:r>
      <w:proofErr w:type="gramEnd"/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СЕЛЬСКОХОЗЯЙСТВЕННЫХ УЧЕБНЫХ ЗАВЕДЕНИЙ</w:t>
      </w:r>
    </w:p>
    <w:p w:rsidR="0004507E" w:rsidRPr="002C7830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_______________________________________________________</w:t>
      </w:r>
    </w:p>
    <w:p w:rsidR="0004507E" w:rsidRDefault="0004507E" w:rsidP="0004507E">
      <w:pPr>
        <w:keepNext/>
        <w:keepLines/>
        <w:spacing w:after="0" w:line="0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07E" w:rsidRDefault="0004507E" w:rsidP="0004507E">
      <w:pPr>
        <w:keepNext/>
        <w:keepLines/>
        <w:spacing w:after="0" w:line="0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07E" w:rsidRDefault="0004507E" w:rsidP="0004507E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</w:t>
      </w:r>
      <w:r w:rsidRPr="002C7830">
        <w:rPr>
          <w:rFonts w:ascii="Times New Roman" w:eastAsia="Times New Roman" w:hAnsi="Times New Roman" w:cs="Times New Roman"/>
          <w:b/>
          <w:bCs/>
          <w:sz w:val="24"/>
          <w:szCs w:val="24"/>
        </w:rPr>
        <w:t>. Н. АЛЕКСАНДРОВА, О. А. НАЙДЕНОВА</w:t>
      </w:r>
    </w:p>
    <w:p w:rsidR="0004507E" w:rsidRDefault="0004507E" w:rsidP="0004507E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07E" w:rsidRDefault="0004507E" w:rsidP="0004507E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07E" w:rsidRDefault="0004507E" w:rsidP="0004507E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07E" w:rsidRDefault="0004507E" w:rsidP="0004507E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07E" w:rsidRDefault="0004507E" w:rsidP="0004507E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07E" w:rsidRPr="002C7830" w:rsidRDefault="0004507E" w:rsidP="0004507E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Pr="002C7830" w:rsidRDefault="0004507E" w:rsidP="0004507E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0" w:name="bookmark1"/>
      <w:r w:rsidRPr="002C7830">
        <w:rPr>
          <w:rFonts w:ascii="Times New Roman" w:eastAsia="Times New Roman" w:hAnsi="Times New Roman" w:cs="Times New Roman"/>
          <w:b/>
          <w:bCs/>
          <w:sz w:val="36"/>
          <w:szCs w:val="36"/>
        </w:rPr>
        <w:t>ЛАБОРАТОРНО-ПРАКТИЧЕСКИЕ</w:t>
      </w:r>
    </w:p>
    <w:p w:rsidR="0004507E" w:rsidRDefault="0004507E" w:rsidP="0004507E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C7830">
        <w:rPr>
          <w:rFonts w:ascii="Times New Roman" w:eastAsia="Times New Roman" w:hAnsi="Times New Roman" w:cs="Times New Roman"/>
          <w:b/>
          <w:bCs/>
          <w:sz w:val="36"/>
          <w:szCs w:val="36"/>
        </w:rPr>
        <w:t>ЗАНЯТИЯ ПО ПОЧВОВЕДЕНИЮ</w:t>
      </w:r>
      <w:bookmarkEnd w:id="0"/>
    </w:p>
    <w:p w:rsidR="0004507E" w:rsidRDefault="0004507E" w:rsidP="0004507E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sz w:val="36"/>
          <w:szCs w:val="36"/>
        </w:rPr>
      </w:pPr>
    </w:p>
    <w:p w:rsidR="0004507E" w:rsidRPr="002C7830" w:rsidRDefault="0004507E" w:rsidP="0004507E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sz w:val="36"/>
          <w:szCs w:val="36"/>
        </w:rPr>
      </w:pPr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Издание 3-е, переработанное и дополненное</w:t>
      </w:r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Pr="002C7830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Допущено Главным управлением</w:t>
      </w:r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выс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softHyphen/>
        <w:t>шего и среднего сельскохозяйственного</w:t>
      </w:r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образования Министерства сельского</w:t>
      </w:r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хо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softHyphen/>
        <w:t>зяйства СССР в качестве учебного пособия</w:t>
      </w:r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для студентов агрономических факультетов</w:t>
      </w:r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сельскохозяйственных вузов</w:t>
      </w:r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Pr="002C7830" w:rsidRDefault="0004507E" w:rsidP="0004507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07E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ЛЕНИНГРАД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КОЛ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t>ОС»</w:t>
      </w:r>
    </w:p>
    <w:p w:rsidR="0004507E" w:rsidRPr="002C7830" w:rsidRDefault="0004507E" w:rsidP="0004507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ЛЕНИНГРАДСКОЕ ОТДЕЛЕНИЕ • 1976</w:t>
      </w:r>
    </w:p>
    <w:p w:rsidR="0004507E" w:rsidRDefault="0004507E" w:rsidP="00567D5F">
      <w:pPr>
        <w:spacing w:after="0" w:line="0" w:lineRule="atLeast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567D5F" w:rsidRDefault="00235650" w:rsidP="00567D5F">
      <w:pPr>
        <w:spacing w:after="0" w:line="0" w:lineRule="atLeast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67D5F">
        <w:rPr>
          <w:rFonts w:ascii="Times New Roman" w:eastAsia="Arial Unicode MS" w:hAnsi="Times New Roman" w:cs="Times New Roman"/>
          <w:b/>
          <w:sz w:val="24"/>
          <w:szCs w:val="24"/>
        </w:rPr>
        <w:lastRenderedPageBreak/>
        <w:t xml:space="preserve">ОПРЕДЕЛЕНИЕ РАЗЛИЧНЫХ ФОРМ </w:t>
      </w:r>
    </w:p>
    <w:p w:rsidR="00567D5F" w:rsidRDefault="00235650" w:rsidP="00567D5F">
      <w:pPr>
        <w:spacing w:after="0" w:line="0" w:lineRule="atLeast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67D5F">
        <w:rPr>
          <w:rFonts w:ascii="Times New Roman" w:eastAsia="Arial Unicode MS" w:hAnsi="Times New Roman" w:cs="Times New Roman"/>
          <w:b/>
          <w:sz w:val="24"/>
          <w:szCs w:val="24"/>
        </w:rPr>
        <w:t xml:space="preserve">МИНЕРАЛЬНЫХ ФОСФАТОВ ПОЧВЫ </w:t>
      </w:r>
    </w:p>
    <w:p w:rsidR="00235650" w:rsidRPr="00567D5F" w:rsidRDefault="00235650" w:rsidP="00567D5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7D5F">
        <w:rPr>
          <w:rFonts w:ascii="Times New Roman" w:eastAsia="Arial Unicode MS" w:hAnsi="Times New Roman" w:cs="Times New Roman"/>
          <w:b/>
          <w:sz w:val="24"/>
          <w:szCs w:val="24"/>
        </w:rPr>
        <w:t>ПО МЕТОДУ С. ЧАНГА И М. ДЖЕКСОНА.</w:t>
      </w:r>
    </w:p>
    <w:p w:rsidR="00567D5F" w:rsidRDefault="00235650" w:rsidP="00567D5F">
      <w:pPr>
        <w:spacing w:after="0" w:line="0" w:lineRule="atLeast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67D5F">
        <w:rPr>
          <w:rFonts w:ascii="Times New Roman" w:eastAsia="Arial Unicode MS" w:hAnsi="Times New Roman" w:cs="Times New Roman"/>
          <w:b/>
          <w:sz w:val="24"/>
          <w:szCs w:val="24"/>
        </w:rPr>
        <w:t xml:space="preserve">ВАРИАНТ Д. Л. АСКИНАЗИ, К. Е. ГИНЗБУРГА </w:t>
      </w:r>
    </w:p>
    <w:p w:rsidR="00235650" w:rsidRDefault="00235650" w:rsidP="00567D5F">
      <w:pPr>
        <w:spacing w:after="0" w:line="0" w:lineRule="atLeast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67D5F">
        <w:rPr>
          <w:rFonts w:ascii="Times New Roman" w:eastAsia="Arial Unicode MS" w:hAnsi="Times New Roman" w:cs="Times New Roman"/>
          <w:b/>
          <w:sz w:val="24"/>
          <w:szCs w:val="24"/>
        </w:rPr>
        <w:t>И Л. С. ЛЕБЕДЕВОЙ</w:t>
      </w:r>
    </w:p>
    <w:p w:rsidR="00883ACD" w:rsidRDefault="00883ACD" w:rsidP="00567D5F">
      <w:pPr>
        <w:spacing w:after="0" w:line="0" w:lineRule="atLeast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235650" w:rsidRPr="00567D5F" w:rsidRDefault="00235650" w:rsidP="00567D5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D5F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  <w:r w:rsidRPr="00567D5F">
        <w:rPr>
          <w:rFonts w:ascii="Times New Roman" w:eastAsia="Times New Roman" w:hAnsi="Times New Roman" w:cs="Times New Roman"/>
          <w:sz w:val="24"/>
          <w:szCs w:val="24"/>
        </w:rPr>
        <w:t>. В последнее время большое вни</w:t>
      </w:r>
      <w:r w:rsidRPr="00567D5F">
        <w:rPr>
          <w:rFonts w:ascii="Times New Roman" w:eastAsia="Times New Roman" w:hAnsi="Times New Roman" w:cs="Times New Roman"/>
          <w:sz w:val="24"/>
          <w:szCs w:val="24"/>
        </w:rPr>
        <w:softHyphen/>
        <w:t>мание уделяется методу фракционирования почвенных фосфатов. Общая схема заключается в последователь</w:t>
      </w:r>
      <w:r w:rsidRPr="00567D5F">
        <w:rPr>
          <w:rFonts w:ascii="Times New Roman" w:eastAsia="Times New Roman" w:hAnsi="Times New Roman" w:cs="Times New Roman"/>
          <w:sz w:val="24"/>
          <w:szCs w:val="24"/>
        </w:rPr>
        <w:softHyphen/>
        <w:t>ной обработке одной навески почвы. В табл. 2 приводит</w:t>
      </w:r>
      <w:r w:rsidRPr="00567D5F">
        <w:rPr>
          <w:rFonts w:ascii="Times New Roman" w:eastAsia="Times New Roman" w:hAnsi="Times New Roman" w:cs="Times New Roman"/>
          <w:sz w:val="24"/>
          <w:szCs w:val="24"/>
        </w:rPr>
        <w:softHyphen/>
        <w:t>ся схема извлечения из почвы различных форм фосфо</w:t>
      </w:r>
      <w:r w:rsidRPr="00567D5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ра по видоизмененному методу С. </w:t>
      </w:r>
      <w:proofErr w:type="spellStart"/>
      <w:r w:rsidRPr="00567D5F">
        <w:rPr>
          <w:rFonts w:ascii="Times New Roman" w:eastAsia="Times New Roman" w:hAnsi="Times New Roman" w:cs="Times New Roman"/>
          <w:sz w:val="24"/>
          <w:szCs w:val="24"/>
        </w:rPr>
        <w:t>Чанга</w:t>
      </w:r>
      <w:proofErr w:type="spellEnd"/>
      <w:r w:rsidRPr="00567D5F">
        <w:rPr>
          <w:rFonts w:ascii="Times New Roman" w:eastAsia="Times New Roman" w:hAnsi="Times New Roman" w:cs="Times New Roman"/>
          <w:sz w:val="24"/>
          <w:szCs w:val="24"/>
        </w:rPr>
        <w:t xml:space="preserve"> и М. Джек</w:t>
      </w:r>
      <w:r w:rsidRPr="00567D5F">
        <w:rPr>
          <w:rFonts w:ascii="Times New Roman" w:eastAsia="Times New Roman" w:hAnsi="Times New Roman" w:cs="Times New Roman"/>
          <w:sz w:val="24"/>
          <w:szCs w:val="24"/>
        </w:rPr>
        <w:softHyphen/>
        <w:t>сона.</w:t>
      </w:r>
    </w:p>
    <w:p w:rsidR="00235650" w:rsidRPr="009F248C" w:rsidRDefault="00235650" w:rsidP="00567D5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D5F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Приготовление вытяжки 1 н. </w:t>
      </w:r>
      <w:r w:rsidRPr="00567D5F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NH</w:t>
      </w:r>
      <w:r w:rsidRPr="00567D5F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en-US"/>
        </w:rPr>
        <w:t>4</w:t>
      </w:r>
      <w:r w:rsidRPr="00567D5F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C</w:t>
      </w:r>
      <w:r w:rsidRPr="00567D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</w:t>
      </w:r>
      <w:r w:rsidRPr="00567D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567D5F">
        <w:rPr>
          <w:rFonts w:ascii="Times New Roman" w:eastAsia="Times New Roman" w:hAnsi="Times New Roman" w:cs="Times New Roman"/>
          <w:sz w:val="24"/>
          <w:szCs w:val="24"/>
        </w:rPr>
        <w:t xml:space="preserve">Навески почвы в 1 г помещают в 80—100-миллилитровые </w:t>
      </w:r>
      <w:proofErr w:type="spellStart"/>
      <w:r w:rsidRPr="00567D5F">
        <w:rPr>
          <w:rFonts w:ascii="Times New Roman" w:eastAsia="Times New Roman" w:hAnsi="Times New Roman" w:cs="Times New Roman"/>
          <w:sz w:val="24"/>
          <w:szCs w:val="24"/>
        </w:rPr>
        <w:t>центрифуж</w:t>
      </w:r>
      <w:r w:rsidRPr="00567D5F">
        <w:rPr>
          <w:rFonts w:ascii="Times New Roman" w:eastAsia="Times New Roman" w:hAnsi="Times New Roman" w:cs="Times New Roman"/>
          <w:sz w:val="24"/>
          <w:szCs w:val="24"/>
        </w:rPr>
        <w:softHyphen/>
        <w:t>ные</w:t>
      </w:r>
      <w:proofErr w:type="spellEnd"/>
      <w:r w:rsidRPr="00567D5F">
        <w:rPr>
          <w:rFonts w:ascii="Times New Roman" w:eastAsia="Times New Roman" w:hAnsi="Times New Roman" w:cs="Times New Roman"/>
          <w:sz w:val="24"/>
          <w:szCs w:val="24"/>
        </w:rPr>
        <w:t xml:space="preserve"> пробирки, заливают 50 мл 1 н. раствора </w:t>
      </w:r>
      <w:r w:rsidRPr="00567D5F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567D5F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567D5F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Pr="00567D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1, </w:t>
      </w:r>
      <w:r w:rsidRPr="00567D5F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567D5F">
        <w:rPr>
          <w:rFonts w:ascii="Times New Roman" w:eastAsia="Times New Roman" w:hAnsi="Times New Roman" w:cs="Times New Roman"/>
          <w:sz w:val="24"/>
          <w:szCs w:val="24"/>
        </w:rPr>
        <w:softHyphen/>
        <w:t>крывают пробками и взбалтывают в течение 30 мин на ротаторе. После этог</w:t>
      </w:r>
      <w:r w:rsidR="00567D5F">
        <w:rPr>
          <w:rFonts w:ascii="Times New Roman" w:eastAsia="Times New Roman" w:hAnsi="Times New Roman" w:cs="Times New Roman"/>
          <w:sz w:val="24"/>
          <w:szCs w:val="24"/>
        </w:rPr>
        <w:t xml:space="preserve">о суспензию центрифугируют в течение 10 мин. со скоростью 2-3 тыс. мин. </w:t>
      </w:r>
      <w:r w:rsidR="00567D5F" w:rsidRPr="00567D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FA618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FA618C" w:rsidRPr="00FA618C">
        <w:rPr>
          <w:rFonts w:ascii="Times New Roman" w:eastAsia="Times New Roman" w:hAnsi="Times New Roman" w:cs="Times New Roman"/>
          <w:sz w:val="24"/>
          <w:szCs w:val="24"/>
        </w:rPr>
        <w:t>Прозрачный раствор сливают</w:t>
      </w:r>
      <w:r w:rsidR="00881A2F">
        <w:rPr>
          <w:rFonts w:ascii="Times New Roman" w:eastAsia="Times New Roman" w:hAnsi="Times New Roman" w:cs="Times New Roman"/>
          <w:sz w:val="24"/>
          <w:szCs w:val="24"/>
        </w:rPr>
        <w:t xml:space="preserve"> в плоскодонные колбочки на 50-100 мл. Остаток почвы сохраняют в </w:t>
      </w:r>
      <w:proofErr w:type="spellStart"/>
      <w:r w:rsidR="00881A2F">
        <w:rPr>
          <w:rFonts w:ascii="Times New Roman" w:eastAsia="Times New Roman" w:hAnsi="Times New Roman" w:cs="Times New Roman"/>
          <w:sz w:val="24"/>
          <w:szCs w:val="24"/>
        </w:rPr>
        <w:t>центрифужной</w:t>
      </w:r>
      <w:proofErr w:type="spellEnd"/>
      <w:r w:rsidR="00881A2F">
        <w:rPr>
          <w:rFonts w:ascii="Times New Roman" w:eastAsia="Times New Roman" w:hAnsi="Times New Roman" w:cs="Times New Roman"/>
          <w:sz w:val="24"/>
          <w:szCs w:val="24"/>
        </w:rPr>
        <w:t xml:space="preserve"> пробирке для извлечения последующих</w:t>
      </w:r>
      <w:r w:rsidR="009F248C">
        <w:rPr>
          <w:rFonts w:ascii="Times New Roman" w:eastAsia="Times New Roman" w:hAnsi="Times New Roman" w:cs="Times New Roman"/>
          <w:sz w:val="24"/>
          <w:szCs w:val="24"/>
        </w:rPr>
        <w:t xml:space="preserve"> фракций почвенных фосфатов. 20-40 мл</w:t>
      </w:r>
      <w:proofErr w:type="gramStart"/>
      <w:r w:rsidR="009F248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9F2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F248C">
        <w:rPr>
          <w:rFonts w:ascii="Times New Roman" w:eastAsia="Times New Roman" w:hAnsi="Times New Roman" w:cs="Times New Roman"/>
          <w:sz w:val="24"/>
          <w:szCs w:val="24"/>
        </w:rPr>
        <w:t>ц</w:t>
      </w:r>
      <w:proofErr w:type="gramEnd"/>
      <w:r w:rsidR="009F248C">
        <w:rPr>
          <w:rFonts w:ascii="Times New Roman" w:eastAsia="Times New Roman" w:hAnsi="Times New Roman" w:cs="Times New Roman"/>
          <w:sz w:val="24"/>
          <w:szCs w:val="24"/>
        </w:rPr>
        <w:t>ентрифугата</w:t>
      </w:r>
      <w:proofErr w:type="spellEnd"/>
      <w:r w:rsidR="009F248C">
        <w:rPr>
          <w:rFonts w:ascii="Times New Roman" w:eastAsia="Times New Roman" w:hAnsi="Times New Roman" w:cs="Times New Roman"/>
          <w:sz w:val="24"/>
          <w:szCs w:val="24"/>
        </w:rPr>
        <w:t xml:space="preserve"> переносят в мерные колбы на 50 мл. и определяют перешедший в вытяжку </w:t>
      </w:r>
      <w:r w:rsidR="009F248C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="009F248C" w:rsidRPr="009F248C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proofErr w:type="spellStart"/>
      <w:r w:rsidR="009F248C">
        <w:rPr>
          <w:rFonts w:ascii="Times New Roman" w:eastAsia="Times New Roman" w:hAnsi="Times New Roman" w:cs="Times New Roman"/>
          <w:sz w:val="24"/>
          <w:szCs w:val="24"/>
          <w:lang w:val="en-US"/>
        </w:rPr>
        <w:t>Cl</w:t>
      </w:r>
      <w:proofErr w:type="spellEnd"/>
      <w:r w:rsidR="009F248C">
        <w:rPr>
          <w:rFonts w:ascii="Times New Roman" w:eastAsia="Times New Roman" w:hAnsi="Times New Roman" w:cs="Times New Roman"/>
          <w:sz w:val="24"/>
          <w:szCs w:val="24"/>
        </w:rPr>
        <w:t xml:space="preserve"> фосфор </w:t>
      </w:r>
      <w:proofErr w:type="spellStart"/>
      <w:r w:rsidR="009F248C">
        <w:rPr>
          <w:rFonts w:ascii="Times New Roman" w:eastAsia="Times New Roman" w:hAnsi="Times New Roman" w:cs="Times New Roman"/>
          <w:sz w:val="24"/>
          <w:szCs w:val="24"/>
        </w:rPr>
        <w:t>колорометрически</w:t>
      </w:r>
      <w:proofErr w:type="spellEnd"/>
      <w:r w:rsidR="009F248C">
        <w:rPr>
          <w:rFonts w:ascii="Times New Roman" w:eastAsia="Times New Roman" w:hAnsi="Times New Roman" w:cs="Times New Roman"/>
          <w:sz w:val="24"/>
          <w:szCs w:val="24"/>
        </w:rPr>
        <w:t xml:space="preserve">, как указано на с. 68. </w:t>
      </w:r>
    </w:p>
    <w:p w:rsidR="00452B1E" w:rsidRDefault="009F248C" w:rsidP="00DE500B">
      <w:r>
        <w:t xml:space="preserve">      </w:t>
      </w:r>
      <w:r w:rsidR="00DE500B">
        <w:rPr>
          <w:noProof/>
        </w:rPr>
        <w:drawing>
          <wp:inline distT="0" distB="0" distL="0" distR="0">
            <wp:extent cx="4145774" cy="5141344"/>
            <wp:effectExtent l="19050" t="0" r="7126" b="0"/>
            <wp:docPr id="1" name="Рисунок 1" descr="9B54F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B54F2D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2000"/>
                    </a:blip>
                    <a:srcRect r="43574" b="4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53" cy="514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84" w:rsidRDefault="003E4584" w:rsidP="00DE500B"/>
    <w:p w:rsidR="003E4584" w:rsidRDefault="003E4584" w:rsidP="00DE500B"/>
    <w:p w:rsidR="003E4584" w:rsidRPr="0062286D" w:rsidRDefault="003E4584" w:rsidP="0062286D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86D">
        <w:rPr>
          <w:rFonts w:ascii="Times New Roman" w:eastAsia="Times New Roman" w:hAnsi="Times New Roman" w:cs="Times New Roman"/>
          <w:sz w:val="24"/>
          <w:szCs w:val="24"/>
        </w:rPr>
        <w:t>В эту вытяжку обычно переходит незначительное коли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чество фосфора.</w:t>
      </w:r>
    </w:p>
    <w:p w:rsidR="003E4584" w:rsidRPr="0062286D" w:rsidRDefault="003E4584" w:rsidP="0062286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86D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Приготовление вытяжки 0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>,5</w:t>
      </w:r>
      <w:r w:rsidRPr="006228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н.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286D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NH</w:t>
      </w:r>
      <w:r w:rsidRPr="0062286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en-US"/>
        </w:rPr>
        <w:t>4</w:t>
      </w:r>
      <w:r w:rsidRPr="0062286D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F</w:t>
      </w:r>
      <w:r w:rsidRPr="006228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>К навеске поч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вы, насыщенной </w:t>
      </w:r>
      <w:r w:rsidRPr="0062286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6228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62286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+</w:t>
      </w:r>
      <w:r w:rsidRPr="006228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(после обработки ее 1 н. </w:t>
      </w:r>
      <w:r w:rsidRPr="0062286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6228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62286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Pr="006228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1), 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приливают 50 мл 0,5 н. раствора </w:t>
      </w:r>
      <w:r w:rsidRPr="0062286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6228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62286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6228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spellStart"/>
      <w:r w:rsidRPr="0062286D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 8,5, взбал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тывают на ротаторе в течение 1 ч и затем центрифуги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руют 10 мин при тех же условиях, что и вытяжку 1 н. </w:t>
      </w:r>
      <w:r w:rsidRPr="0062286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6228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62286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Pr="006228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1. 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>Если после 10-минутного центрифугирования рас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твор не осветлился, то проводят повторное центрифуги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рование. Прозрачный </w:t>
      </w:r>
      <w:proofErr w:type="spellStart"/>
      <w:r w:rsidRPr="0062286D">
        <w:rPr>
          <w:rFonts w:ascii="Times New Roman" w:eastAsia="Times New Roman" w:hAnsi="Times New Roman" w:cs="Times New Roman"/>
          <w:sz w:val="24"/>
          <w:szCs w:val="24"/>
        </w:rPr>
        <w:t>центрифугат</w:t>
      </w:r>
      <w:proofErr w:type="spellEnd"/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 сливают в </w:t>
      </w:r>
      <w:proofErr w:type="spellStart"/>
      <w:r w:rsidRPr="0062286D">
        <w:rPr>
          <w:rFonts w:ascii="Times New Roman" w:eastAsia="Times New Roman" w:hAnsi="Times New Roman" w:cs="Times New Roman"/>
          <w:sz w:val="24"/>
          <w:szCs w:val="24"/>
        </w:rPr>
        <w:t>пропар</w:t>
      </w:r>
      <w:proofErr w:type="gramStart"/>
      <w:r w:rsidRPr="0062286D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Pr="0062286D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286D">
        <w:rPr>
          <w:rFonts w:ascii="Times New Roman" w:eastAsia="Times New Roman" w:hAnsi="Times New Roman" w:cs="Times New Roman"/>
          <w:sz w:val="24"/>
          <w:szCs w:val="24"/>
        </w:rPr>
        <w:t>финированные</w:t>
      </w:r>
      <w:proofErr w:type="spellEnd"/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 плоскодонные колбы или в полиэтиле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новую посуду, так как 0,5 н. раствор </w:t>
      </w:r>
      <w:r w:rsidRPr="0062286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6228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62286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6228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>способен выщелачивать из стекла значительные количества крем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ниевой кислоты, которая может повысить результаты ко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лориметрического определения фосфора.</w:t>
      </w:r>
    </w:p>
    <w:p w:rsidR="003E4584" w:rsidRPr="0062286D" w:rsidRDefault="003E4584" w:rsidP="0002736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Во </w:t>
      </w:r>
      <w:proofErr w:type="spellStart"/>
      <w:r w:rsidRPr="0062286D">
        <w:rPr>
          <w:rFonts w:ascii="Times New Roman" w:eastAsia="Times New Roman" w:hAnsi="Times New Roman" w:cs="Times New Roman"/>
          <w:sz w:val="24"/>
          <w:szCs w:val="24"/>
        </w:rPr>
        <w:t>фтораммонийную</w:t>
      </w:r>
      <w:proofErr w:type="spellEnd"/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 вытяжку наряду с минераль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ными соединениями фосфора почвы переходит значи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тельное количество органического вещества (в том числе органических фосфато</w:t>
      </w:r>
      <w:r w:rsidR="0002736C">
        <w:rPr>
          <w:rFonts w:ascii="Times New Roman" w:eastAsia="Times New Roman" w:hAnsi="Times New Roman" w:cs="Times New Roman"/>
          <w:sz w:val="24"/>
          <w:szCs w:val="24"/>
        </w:rPr>
        <w:t>в), окрашивающих вытяжку в жел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>товато-красно-бурый цвет, что мешает колориметриче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скому определению фосфора.</w:t>
      </w:r>
    </w:p>
    <w:p w:rsidR="003E4584" w:rsidRPr="0062286D" w:rsidRDefault="003E4584" w:rsidP="00E90D9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86D">
        <w:rPr>
          <w:rFonts w:ascii="Times New Roman" w:eastAsia="Times New Roman" w:hAnsi="Times New Roman" w:cs="Times New Roman"/>
          <w:sz w:val="24"/>
          <w:szCs w:val="24"/>
        </w:rPr>
        <w:t>Для определения фосфора в этой вытяжке следует окислить органические соединения, после чего опреде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лить общее содержание фосфора в ней</w:t>
      </w:r>
      <w:r w:rsidRPr="0062286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(а)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; в </w:t>
      </w:r>
      <w:proofErr w:type="spellStart"/>
      <w:r w:rsidRPr="0062286D">
        <w:rPr>
          <w:rFonts w:ascii="Times New Roman" w:eastAsia="Times New Roman" w:hAnsi="Times New Roman" w:cs="Times New Roman"/>
          <w:sz w:val="24"/>
          <w:szCs w:val="24"/>
        </w:rPr>
        <w:t>неоки</w:t>
      </w:r>
      <w:proofErr w:type="gramStart"/>
      <w:r w:rsidRPr="0062286D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62286D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 ленной вытяжке (после удаления из нее органических веществ) определяют содержание фосфора, связанного с минеральной частью почвы (б).</w:t>
      </w:r>
    </w:p>
    <w:p w:rsidR="003E4584" w:rsidRPr="0062286D" w:rsidRDefault="003E4584" w:rsidP="00E90D9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86D">
        <w:rPr>
          <w:rFonts w:ascii="Times New Roman" w:eastAsia="Times New Roman" w:hAnsi="Times New Roman" w:cs="Times New Roman"/>
          <w:sz w:val="24"/>
          <w:szCs w:val="24"/>
        </w:rPr>
        <w:t>а. 5—10 мл вытяжки выпаривают в плоскодонных колбах вместимостью 50 мл на этернитовой плитке почти досуха (не пересушивать!). Затем в колбы при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ливают 3 мл НС10</w:t>
      </w:r>
      <w:r w:rsidRPr="0062286D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 (30—72%) и нагревают на электри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ческой или этернитовой плитке до полного обесцвечи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вания раствора. После охлаждения окисленную таким образом вытяжку переносят небольшими порциями воды в мерные колбы на 50 мл, доводят водой до метки, перемешивают и часть раствора (5—20 мл) переносят в другие мерные колбы на 50 мл для колориметриче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ского определения фосфора, которое производится после нейтрализации раствора 15%-ным раствором </w:t>
      </w:r>
      <w:r w:rsidRPr="0062286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6228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62286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OH</w:t>
      </w:r>
      <w:r w:rsidRPr="006228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>по (3-динитрофенолу с последующим разрушением образую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>щейся желтой окраски 1—2 каплями 10%-ной</w:t>
      </w:r>
      <w:r w:rsidRPr="006228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90D97">
        <w:rPr>
          <w:rFonts w:ascii="Times New Roman" w:eastAsia="Times New Roman" w:hAnsi="Times New Roman" w:cs="Times New Roman"/>
          <w:bCs/>
          <w:sz w:val="24"/>
          <w:szCs w:val="24"/>
        </w:rPr>
        <w:t>НС</w:t>
      </w:r>
      <w:proofErr w:type="gramStart"/>
      <w:r w:rsidRPr="00E90D97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proofErr w:type="gramEnd"/>
      <w:r w:rsidRPr="0062286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2286D">
        <w:rPr>
          <w:rFonts w:ascii="Times New Roman" w:eastAsia="Times New Roman" w:hAnsi="Times New Roman" w:cs="Times New Roman"/>
          <w:sz w:val="24"/>
          <w:szCs w:val="24"/>
        </w:rPr>
        <w:t>Та</w:t>
      </w:r>
      <w:r w:rsidRPr="0062286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ким путем определяется во </w:t>
      </w:r>
      <w:proofErr w:type="spellStart"/>
      <w:r w:rsidRPr="0062286D">
        <w:rPr>
          <w:rFonts w:ascii="Times New Roman" w:eastAsia="Times New Roman" w:hAnsi="Times New Roman" w:cs="Times New Roman"/>
          <w:sz w:val="24"/>
          <w:szCs w:val="24"/>
        </w:rPr>
        <w:t>фтораммонийной</w:t>
      </w:r>
      <w:proofErr w:type="spellEnd"/>
      <w:r w:rsidRPr="0062286D">
        <w:rPr>
          <w:rFonts w:ascii="Times New Roman" w:eastAsia="Times New Roman" w:hAnsi="Times New Roman" w:cs="Times New Roman"/>
          <w:sz w:val="24"/>
          <w:szCs w:val="24"/>
        </w:rPr>
        <w:t xml:space="preserve"> вытяжке общее содержание фосфора (связанного с минеральным и органическим веществами почвы).</w:t>
      </w:r>
      <w:proofErr w:type="gramEnd"/>
    </w:p>
    <w:p w:rsidR="0077287D" w:rsidRPr="003F6BCA" w:rsidRDefault="0077287D" w:rsidP="003F6BC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6BCA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End"/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. В другой части оставшейся </w:t>
      </w:r>
      <w:proofErr w:type="spellStart"/>
      <w:r w:rsidRPr="003F6BCA">
        <w:rPr>
          <w:rFonts w:ascii="Times New Roman" w:eastAsia="Times New Roman" w:hAnsi="Times New Roman" w:cs="Times New Roman"/>
          <w:sz w:val="24"/>
          <w:szCs w:val="24"/>
        </w:rPr>
        <w:t>фтораммонийной</w:t>
      </w:r>
      <w:proofErr w:type="spellEnd"/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 вы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тяжки определяют фосфор, связанный только с мине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ральной частью почвы. Для этого к прозрачной вытяжке добавляют 10—15 капель концентрированной НС</w:t>
      </w:r>
      <w:proofErr w:type="gramStart"/>
      <w:r w:rsidRPr="003F6BCA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3F6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>для коагуляции органических веществ, дают раствору по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стоять 15 мин, а затем для полного обесцвечивания вытяжки добавляют 0,15—0,2 г активированного угля. Смеси дают постоять еще 15 мин и фильтруют через плотный фильтр (синяя лента). Далее берут 5—20 мл полученного прозрачного фильтрата в мерные колбы на 50 мл для колориметрического определения фос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фора. При этом определенную часть испытуемого рас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твора вливают в мерные колбы, в которые предвари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тельно добавлено около 10 мл дистиллированной воды и 10 мл 0,8 М Н</w:t>
      </w:r>
      <w:r w:rsidRPr="003F6BCA">
        <w:rPr>
          <w:rFonts w:ascii="Times New Roman" w:eastAsia="Times New Roman" w:hAnsi="Times New Roman" w:cs="Times New Roman"/>
          <w:sz w:val="16"/>
          <w:szCs w:val="16"/>
        </w:rPr>
        <w:t>3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3F6BCA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 для связывания иона фтора в обратный комплекс — </w:t>
      </w:r>
      <w:r w:rsidRPr="003F6BC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3F6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3F6BCA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3F6BC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BF</w:t>
      </w:r>
      <w:r w:rsidRPr="003F6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3F6B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так как </w:t>
      </w:r>
      <w:r w:rsidRPr="003F6BC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3F6B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мешает колориметрическому определению фосфора. После этого в эти же колбы добавляют 2 мл раствора </w:t>
      </w:r>
      <w:proofErr w:type="spellStart"/>
      <w:r w:rsidRPr="003F6BCA">
        <w:rPr>
          <w:rFonts w:ascii="Times New Roman" w:eastAsia="Times New Roman" w:hAnsi="Times New Roman" w:cs="Times New Roman"/>
          <w:sz w:val="24"/>
          <w:szCs w:val="24"/>
        </w:rPr>
        <w:t>молибдата</w:t>
      </w:r>
      <w:proofErr w:type="spellEnd"/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 аммония, доводят до метки дистиллированной водой, перемешивают и </w:t>
      </w:r>
      <w:proofErr w:type="spellStart"/>
      <w:r w:rsidRPr="003F6BCA">
        <w:rPr>
          <w:rFonts w:ascii="Times New Roman" w:eastAsia="Times New Roman" w:hAnsi="Times New Roman" w:cs="Times New Roman"/>
          <w:sz w:val="24"/>
          <w:szCs w:val="24"/>
        </w:rPr>
        <w:t>колориметрируют</w:t>
      </w:r>
      <w:proofErr w:type="spellEnd"/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 (см. с. 68).</w:t>
      </w:r>
    </w:p>
    <w:p w:rsidR="0077287D" w:rsidRPr="003F6BCA" w:rsidRDefault="0077287D" w:rsidP="003F6BC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6BCA">
        <w:rPr>
          <w:rFonts w:ascii="Times New Roman" w:eastAsia="Times New Roman" w:hAnsi="Times New Roman" w:cs="Times New Roman"/>
          <w:sz w:val="24"/>
          <w:szCs w:val="24"/>
        </w:rPr>
        <w:t>Шкалу образцовых растворов фосфатов готовят с до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бавлением исходного раствора 0,5 н. </w:t>
      </w:r>
      <w:r w:rsidRPr="003F6BC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3F6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3F6BC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3F6B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>и 0,8 М Н</w:t>
      </w:r>
      <w:r w:rsidRPr="003F6BCA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3F6BCA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 в таком же количестве, какое берется для опре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деления испытуемого раствора.</w:t>
      </w:r>
    </w:p>
    <w:p w:rsidR="0077287D" w:rsidRPr="003F6BCA" w:rsidRDefault="0077287D" w:rsidP="003F6BC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6BCA">
        <w:rPr>
          <w:rFonts w:ascii="Times New Roman" w:eastAsia="Times New Roman" w:hAnsi="Times New Roman" w:cs="Times New Roman"/>
          <w:sz w:val="24"/>
          <w:szCs w:val="24"/>
        </w:rPr>
        <w:t>Фосфор органических соединений, извлеченных фто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ристым аммонием, можно определить по разности меж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ду общим содержанием фосфора в вытяжке (а) и фос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фором минеральных соединений (б), т. е. </w:t>
      </w:r>
      <w:proofErr w:type="gramStart"/>
      <w:r w:rsidRPr="003F6BCA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 а — б.</w:t>
      </w:r>
    </w:p>
    <w:p w:rsidR="0077287D" w:rsidRPr="003F6BCA" w:rsidRDefault="0077287D" w:rsidP="003F6BC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6BC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Приготовление вытяжки 0,1 н. </w:t>
      </w:r>
      <w:proofErr w:type="spellStart"/>
      <w:r w:rsidRPr="003F6BC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NaOH</w:t>
      </w:r>
      <w:proofErr w:type="spellEnd"/>
      <w:r w:rsidRPr="003F6BCA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3F6B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3F6BCA">
        <w:rPr>
          <w:rFonts w:ascii="Times New Roman" w:eastAsia="Times New Roman" w:hAnsi="Times New Roman" w:cs="Times New Roman"/>
          <w:sz w:val="24"/>
          <w:szCs w:val="24"/>
        </w:rPr>
        <w:t>центрифуж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ные</w:t>
      </w:r>
      <w:proofErr w:type="spellEnd"/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 пробирки с остатком почвы после обработки рас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твором </w:t>
      </w:r>
      <w:r w:rsidRPr="003F6BC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3F6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3F6BC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3F6B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приливают дважды по 25 мл насыщенного раствора </w:t>
      </w:r>
      <w:proofErr w:type="spellStart"/>
      <w:r w:rsidRPr="003F6BC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Pr="003F6B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>(для удаления из почвы остатков ме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ханически задержанного раствора фторидной вытяжки), взбалтывают по 10—2</w:t>
      </w:r>
      <w:r w:rsidR="003F6BCA">
        <w:rPr>
          <w:rFonts w:ascii="Times New Roman" w:eastAsia="Times New Roman" w:hAnsi="Times New Roman" w:cs="Times New Roman"/>
          <w:sz w:val="24"/>
          <w:szCs w:val="24"/>
        </w:rPr>
        <w:t xml:space="preserve">0 мин и центрифугируют. </w:t>
      </w:r>
      <w:proofErr w:type="spellStart"/>
      <w:r w:rsidR="003F6BCA">
        <w:rPr>
          <w:rFonts w:ascii="Times New Roman" w:eastAsia="Times New Roman" w:hAnsi="Times New Roman" w:cs="Times New Roman"/>
          <w:sz w:val="24"/>
          <w:szCs w:val="24"/>
        </w:rPr>
        <w:t>Центри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>фугат</w:t>
      </w:r>
      <w:proofErr w:type="spellEnd"/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 сливают и выбрасывают.</w:t>
      </w:r>
    </w:p>
    <w:p w:rsidR="0077287D" w:rsidRPr="003F6BCA" w:rsidRDefault="0077287D" w:rsidP="002924F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Оставшуюся в </w:t>
      </w:r>
      <w:proofErr w:type="spellStart"/>
      <w:r w:rsidRPr="003F6BCA">
        <w:rPr>
          <w:rFonts w:ascii="Times New Roman" w:eastAsia="Times New Roman" w:hAnsi="Times New Roman" w:cs="Times New Roman"/>
          <w:sz w:val="24"/>
          <w:szCs w:val="24"/>
        </w:rPr>
        <w:t>центрифужной</w:t>
      </w:r>
      <w:proofErr w:type="spellEnd"/>
      <w:r w:rsidRPr="003F6BCA">
        <w:rPr>
          <w:rFonts w:ascii="Times New Roman" w:eastAsia="Times New Roman" w:hAnsi="Times New Roman" w:cs="Times New Roman"/>
          <w:sz w:val="24"/>
          <w:szCs w:val="24"/>
        </w:rPr>
        <w:t xml:space="preserve"> пробирке почву обра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батывают 50 мл 0,1 н. </w:t>
      </w:r>
      <w:proofErr w:type="spellStart"/>
      <w:r w:rsidRPr="003F6BC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3F6B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t>взбалтывают на рота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торе в течение 17 ч при комнатной температуре, после чего суспензию центрифугируют 10 мин до прозрачного состояния.</w:t>
      </w:r>
    </w:p>
    <w:p w:rsidR="0077287D" w:rsidRPr="003F6BCA" w:rsidRDefault="0077287D" w:rsidP="002924F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6BCA">
        <w:rPr>
          <w:rFonts w:ascii="Times New Roman" w:eastAsia="Times New Roman" w:hAnsi="Times New Roman" w:cs="Times New Roman"/>
          <w:sz w:val="24"/>
          <w:szCs w:val="24"/>
        </w:rPr>
        <w:t>В прозрачной вытяжке определяют следующее.</w:t>
      </w:r>
    </w:p>
    <w:p w:rsidR="00564FDF" w:rsidRPr="000A43D7" w:rsidRDefault="0077287D" w:rsidP="00DA7341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3F6BCA">
        <w:rPr>
          <w:rFonts w:ascii="Times New Roman" w:eastAsia="Times New Roman" w:hAnsi="Times New Roman" w:cs="Times New Roman"/>
          <w:sz w:val="24"/>
          <w:szCs w:val="24"/>
        </w:rPr>
        <w:t>1. Общее содержание фосфора в вытяжке. Для этого 10 мл щелочного фильтрата выпаривают и далее обра</w:t>
      </w:r>
      <w:r w:rsidRPr="003F6BCA">
        <w:rPr>
          <w:rFonts w:ascii="Times New Roman" w:eastAsia="Times New Roman" w:hAnsi="Times New Roman" w:cs="Times New Roman"/>
          <w:sz w:val="24"/>
          <w:szCs w:val="24"/>
        </w:rPr>
        <w:softHyphen/>
        <w:t>батывают хлорной кислотой, как было описано выше</w:t>
      </w:r>
      <w:r w:rsidR="00DA73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FDF" w:rsidRPr="000A43D7">
        <w:rPr>
          <w:rFonts w:ascii="Times New Roman" w:eastAsia="Times New Roman" w:hAnsi="Times New Roman" w:cs="Times New Roman"/>
          <w:sz w:val="24"/>
          <w:szCs w:val="24"/>
        </w:rPr>
        <w:t>при определении общего содержания фосфора в вытяж</w:t>
      </w:r>
      <w:r w:rsidR="00564FDF" w:rsidRPr="000A43D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ке </w:t>
      </w:r>
      <w:r w:rsidR="00564FDF"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="00564FDF" w:rsidRPr="000A43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="00564FDF"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="00564FDF"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564FDF" w:rsidRPr="000A43D7" w:rsidRDefault="00564FDF" w:rsidP="000A43D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2. «Минеральный» фосфор. К оставшейся части фильтрата добавляют 10—15 капель концентрированной </w:t>
      </w:r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Pr="000A43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0A43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>спустя 10—15 мин добавляют активированный уголь (0,15—0,20 г) и оставляют стоять еще в тече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>ние 15 мин. После этого смесь фильтруют через плот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>ные фильтры. Помещают 5—20 мл прозрачного филь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>трата в мерные колбы на 50 мл, разбавляют дистил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>лированной водой до 30—35 мл, затем нейтрализуют раствор по |3-динитрофенолу, как описано выше, и кол</w:t>
      </w:r>
      <w:proofErr w:type="gramStart"/>
      <w:r w:rsidRPr="000A43D7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43D7">
        <w:rPr>
          <w:rFonts w:ascii="Times New Roman" w:eastAsia="Times New Roman" w:hAnsi="Times New Roman" w:cs="Times New Roman"/>
          <w:sz w:val="24"/>
          <w:szCs w:val="24"/>
        </w:rPr>
        <w:t>риметрируют</w:t>
      </w:r>
      <w:proofErr w:type="spellEnd"/>
      <w:r w:rsidRPr="000A43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4FDF" w:rsidRPr="000A43D7" w:rsidRDefault="00564FDF" w:rsidP="000A43D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A43D7">
        <w:rPr>
          <w:rFonts w:ascii="Times New Roman" w:eastAsia="Times New Roman" w:hAnsi="Times New Roman" w:cs="Times New Roman"/>
          <w:sz w:val="24"/>
          <w:szCs w:val="24"/>
        </w:rPr>
        <w:t>Фосфор органических</w:t>
      </w:r>
      <w:proofErr w:type="gramEnd"/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 соединений, извлеченный рас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твором </w:t>
      </w:r>
      <w:proofErr w:type="spellStart"/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>определяется по разности между содер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>жанием общего фосфора и фосфора минеральных соеди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>нений в этой вытяжке (1—2).</w:t>
      </w:r>
    </w:p>
    <w:p w:rsidR="00564FDF" w:rsidRPr="000A43D7" w:rsidRDefault="00564FDF" w:rsidP="000A43D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43D7">
        <w:rPr>
          <w:rFonts w:ascii="Times New Roman" w:eastAsia="Times New Roman" w:hAnsi="Times New Roman" w:cs="Times New Roman"/>
          <w:sz w:val="24"/>
          <w:szCs w:val="24"/>
        </w:rPr>
        <w:t>Когда в почве желательно установить содержание только минеральных форм фосфатов, определение об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щего и органического фосфора в вытяжках 0,5 н. </w:t>
      </w:r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0A43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и 0,1 н. </w:t>
      </w:r>
      <w:proofErr w:type="spellStart"/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>опускается.</w:t>
      </w:r>
    </w:p>
    <w:p w:rsidR="00564FDF" w:rsidRPr="000A43D7" w:rsidRDefault="00564FDF" w:rsidP="00DA734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7341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Приготовление вытяжки 0,5 н. </w:t>
      </w:r>
      <w:r w:rsidRPr="00DA7341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H</w:t>
      </w:r>
      <w:r w:rsidRPr="00DA7341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en-US"/>
        </w:rPr>
        <w:t>2</w:t>
      </w:r>
      <w:r w:rsidRPr="00DA7341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S</w:t>
      </w:r>
      <w:r w:rsidRPr="00DA734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0</w:t>
      </w:r>
      <w:r w:rsidRPr="00DA7341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en-US"/>
        </w:rPr>
        <w:t>4</w:t>
      </w:r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Остаток почвы после щелочной вытяжки вновь дважды промывают насыщенным раствором </w:t>
      </w:r>
      <w:proofErr w:type="spellStart"/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>(порциями по 25 мл)</w:t>
      </w:r>
      <w:proofErr w:type="gramStart"/>
      <w:r w:rsidRPr="000A43D7"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ак описано выше, а затем взбалтывают с 50 мл 0,5 н. </w:t>
      </w:r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Pr="000A43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0A43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>на ротаторе в течение 1 ч. Суспензию центрифу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>гируют в течение 10 мин; 5—20 мл пр</w:t>
      </w:r>
      <w:r w:rsidR="00DA7341">
        <w:rPr>
          <w:rFonts w:ascii="Times New Roman" w:eastAsia="Times New Roman" w:hAnsi="Times New Roman" w:cs="Times New Roman"/>
          <w:sz w:val="24"/>
          <w:szCs w:val="24"/>
        </w:rPr>
        <w:t xml:space="preserve">озрачного цен- </w:t>
      </w:r>
      <w:proofErr w:type="spellStart"/>
      <w:r w:rsidR="00DA7341">
        <w:rPr>
          <w:rFonts w:ascii="Times New Roman" w:eastAsia="Times New Roman" w:hAnsi="Times New Roman" w:cs="Times New Roman"/>
          <w:sz w:val="24"/>
          <w:szCs w:val="24"/>
        </w:rPr>
        <w:t>трифугата</w:t>
      </w:r>
      <w:proofErr w:type="spellEnd"/>
      <w:r w:rsidR="00DA7341">
        <w:rPr>
          <w:rFonts w:ascii="Times New Roman" w:eastAsia="Times New Roman" w:hAnsi="Times New Roman" w:cs="Times New Roman"/>
          <w:sz w:val="24"/>
          <w:szCs w:val="24"/>
        </w:rPr>
        <w:t xml:space="preserve"> перено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сят в мерные колбы вместимостью 50 мл, нейтрализуют по |3-динитрофенолу и </w:t>
      </w:r>
      <w:proofErr w:type="spellStart"/>
      <w:r w:rsidRPr="000A43D7">
        <w:rPr>
          <w:rFonts w:ascii="Times New Roman" w:eastAsia="Times New Roman" w:hAnsi="Times New Roman" w:cs="Times New Roman"/>
          <w:sz w:val="24"/>
          <w:szCs w:val="24"/>
        </w:rPr>
        <w:t>колоримет</w:t>
      </w:r>
      <w:proofErr w:type="spellEnd"/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A43D7">
        <w:rPr>
          <w:rFonts w:ascii="Times New Roman" w:eastAsia="Times New Roman" w:hAnsi="Times New Roman" w:cs="Times New Roman"/>
          <w:sz w:val="24"/>
          <w:szCs w:val="24"/>
        </w:rPr>
        <w:t>рируют</w:t>
      </w:r>
      <w:proofErr w:type="spellEnd"/>
      <w:r w:rsidRPr="000A43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4FDF" w:rsidRPr="000A43D7" w:rsidRDefault="00564FDF" w:rsidP="00DA734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На почвах, богатых подвижными формами железа, в вытяжку 0,5 н. </w:t>
      </w:r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Pr="000A43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0A43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могут переходить значительные их количества и окрашивать раствор в желтый цвет. В этих случаях следует обратить внимание на то, чтобы в испытуемом растворе, взятом для </w:t>
      </w:r>
      <w:proofErr w:type="spellStart"/>
      <w:r w:rsidRPr="000A43D7">
        <w:rPr>
          <w:rFonts w:ascii="Times New Roman" w:eastAsia="Times New Roman" w:hAnsi="Times New Roman" w:cs="Times New Roman"/>
          <w:sz w:val="24"/>
          <w:szCs w:val="24"/>
        </w:rPr>
        <w:t>колориметриров</w:t>
      </w:r>
      <w:proofErr w:type="gramStart"/>
      <w:r w:rsidRPr="000A43D7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Pr="000A43D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43D7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, не содержалось </w:t>
      </w:r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Fe</w:t>
      </w:r>
      <w:r w:rsidRPr="000A43D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3</w:t>
      </w:r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+ 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в количествах, мешающих определению фосфора (т. е. не более 1,8 мг </w:t>
      </w:r>
      <w:r w:rsidRPr="000A43D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Fe</w:t>
      </w:r>
      <w:r w:rsidRPr="000A43D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3+</w:t>
      </w:r>
      <w:r w:rsidRPr="000A43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>в 50 мл раствора). При повышенном содержании железа на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блюдается быстрое обесцвечивание </w:t>
      </w:r>
      <w:proofErr w:type="spellStart"/>
      <w:r w:rsidRPr="000A43D7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 окраски фосфорно-молибденовой сини и появление зеленых от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>тенков окрашенных растворов. В этих случаях в испы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туемом растворе перед </w:t>
      </w:r>
      <w:proofErr w:type="spellStart"/>
      <w:r w:rsidRPr="000A43D7">
        <w:rPr>
          <w:rFonts w:ascii="Times New Roman" w:eastAsia="Times New Roman" w:hAnsi="Times New Roman" w:cs="Times New Roman"/>
          <w:sz w:val="24"/>
          <w:szCs w:val="24"/>
        </w:rPr>
        <w:t>колориметрированием</w:t>
      </w:r>
      <w:proofErr w:type="spellEnd"/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 осаждают железо.</w:t>
      </w:r>
    </w:p>
    <w:p w:rsidR="00DF4CCC" w:rsidRPr="008C680B" w:rsidRDefault="00564FDF" w:rsidP="00FD74E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43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Приготовление </w:t>
      </w:r>
      <w:proofErr w:type="spellStart"/>
      <w:r w:rsidRPr="000A43D7">
        <w:rPr>
          <w:rFonts w:ascii="Times New Roman" w:eastAsia="Times New Roman" w:hAnsi="Times New Roman" w:cs="Times New Roman"/>
          <w:b/>
          <w:bCs/>
          <w:sz w:val="24"/>
          <w:szCs w:val="24"/>
        </w:rPr>
        <w:t>дитионит-цитратной</w:t>
      </w:r>
      <w:proofErr w:type="spellEnd"/>
      <w:r w:rsidRPr="000A43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вытяжки.</w:t>
      </w:r>
      <w:r w:rsidRPr="000A43D7">
        <w:rPr>
          <w:rFonts w:ascii="Times New Roman" w:eastAsia="Times New Roman" w:hAnsi="Times New Roman" w:cs="Times New Roman"/>
          <w:sz w:val="24"/>
          <w:szCs w:val="24"/>
        </w:rPr>
        <w:t xml:space="preserve"> После сернокислотной вытяжки почву также промывают (два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 xml:space="preserve">жды по 25 мл) насыщенным раствором </w:t>
      </w:r>
      <w:proofErr w:type="spellStart"/>
      <w:r w:rsidR="00DF4CCC" w:rsidRPr="008C680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="00DF4CCC" w:rsidRPr="008C680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К про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мытому остатку почвы в </w:t>
      </w:r>
      <w:proofErr w:type="spellStart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центрифужную</w:t>
      </w:r>
      <w:proofErr w:type="spellEnd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 xml:space="preserve"> пробирку при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softHyphen/>
        <w:t>ливают 40 мл 0,3 М раствора цитрата натрия (</w:t>
      </w:r>
      <w:r w:rsidR="008C680B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="008C680B" w:rsidRPr="008C680B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C680B" w:rsidRPr="008C680B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Н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0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vertAlign w:val="subscript"/>
        </w:rPr>
        <w:t>7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 xml:space="preserve">) и 5 мл 1 М </w:t>
      </w:r>
      <w:proofErr w:type="spellStart"/>
      <w:r w:rsidR="00DF4CCC" w:rsidRPr="008C680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NaHC</w:t>
      </w:r>
      <w:proofErr w:type="spellEnd"/>
      <w:r w:rsidR="00DF4CCC" w:rsidRPr="008C680B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погружают их в во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softHyphen/>
        <w:t>дяную баню и нагревают в течение 10 мин при 80</w:t>
      </w:r>
      <w:proofErr w:type="gramStart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° С</w:t>
      </w:r>
      <w:proofErr w:type="gramEnd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 xml:space="preserve">, после этого к суспензии добавляют 1 г гидросульфита натрия 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</w:t>
      </w:r>
      <w:r w:rsidR="00DF4CCC" w:rsidRPr="00FD74E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быстро перемешивают стеклянной палочкой, выдерживают на водяной бане еще 15 мин и центрифугируют, как описано выше. Прозрачный рас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твор осторожно сливают в мерные колбы на 100 мл. Остаток почвы в пробирке дважды промывают (по 25 мл) насыщенным раствором </w:t>
      </w:r>
      <w:proofErr w:type="spellStart"/>
      <w:r w:rsidR="00DF4CCC" w:rsidRPr="008C680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="00DF4CCC" w:rsidRPr="008C680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и обе порции про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мывных вод сливают в те же мерные колбы на 100 мл, присоединяя </w:t>
      </w:r>
      <w:proofErr w:type="gramStart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их</w:t>
      </w:r>
      <w:proofErr w:type="gramEnd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 xml:space="preserve"> таким образом к основной части вытяж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softHyphen/>
        <w:t>ки. Затем растворы в этих же колбах доводят до мет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softHyphen/>
        <w:t>ки дистиллированной водой, перемешивают. Для раз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рушения цитратов и осаждения железа берут из каждой колбы 20 мл раствора и переносят в плоскодонные колбы на 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lastRenderedPageBreak/>
        <w:t>100 мл; туда же приливают 12 мл концен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softHyphen/>
        <w:t>трированной НС</w:t>
      </w:r>
      <w:proofErr w:type="gramStart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 xml:space="preserve"> и 24 мл 5%-ного раствора КМ</w:t>
      </w:r>
      <w:r w:rsidR="00FD74E1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0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. Колбы оставляют стоять в течение 30 мин, затем их нагревают на этернитовой плитке до исчезновения бурых хлопьев М</w:t>
      </w:r>
      <w:proofErr w:type="gramStart"/>
      <w:r w:rsidR="00FD74E1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proofErr w:type="spellStart"/>
      <w:proofErr w:type="gramEnd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Ог</w:t>
      </w:r>
      <w:proofErr w:type="spellEnd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. После этого раствор упаривают до объ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softHyphen/>
        <w:t>ема 20—25 мл, охлаждают и переносят в другие мерные колбы на 100 мл, промывая горлышко и стенки колбы небольшими порциями дистиллированной воды так, что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бы общий объем раствора не превышал 50—60 мл, и осаждают железо по </w:t>
      </w:r>
      <w:proofErr w:type="spellStart"/>
      <w:proofErr w:type="gramStart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Уоррен-Пью</w:t>
      </w:r>
      <w:proofErr w:type="spellEnd"/>
      <w:proofErr w:type="gramEnd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, как описано выше. После разрушения цитратов и удаления железа 20— 40 мл фильтрата переносят в мерные колбы на 50 мл, нейтрализуют его по |</w:t>
      </w:r>
      <w:r w:rsidR="00FD74E1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FD74E1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="00FD74E1">
        <w:rPr>
          <w:rFonts w:ascii="Times New Roman" w:eastAsia="Times New Roman" w:hAnsi="Times New Roman" w:cs="Times New Roman"/>
          <w:sz w:val="24"/>
          <w:szCs w:val="24"/>
        </w:rPr>
        <w:t>динитрофенолу</w:t>
      </w:r>
      <w:proofErr w:type="spellEnd"/>
      <w:r w:rsidR="00FD74E1">
        <w:rPr>
          <w:rFonts w:ascii="Times New Roman" w:eastAsia="Times New Roman" w:hAnsi="Times New Roman" w:cs="Times New Roman"/>
          <w:sz w:val="24"/>
          <w:szCs w:val="24"/>
        </w:rPr>
        <w:t xml:space="preserve"> и затем </w:t>
      </w:r>
      <w:proofErr w:type="spellStart"/>
      <w:r w:rsidR="00FD74E1">
        <w:rPr>
          <w:rFonts w:ascii="Times New Roman" w:eastAsia="Times New Roman" w:hAnsi="Times New Roman" w:cs="Times New Roman"/>
          <w:sz w:val="24"/>
          <w:szCs w:val="24"/>
        </w:rPr>
        <w:t>колори</w:t>
      </w:r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метрируют</w:t>
      </w:r>
      <w:proofErr w:type="spellEnd"/>
      <w:r w:rsidR="00DF4CCC" w:rsidRPr="008C68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4CCC" w:rsidRPr="008C680B" w:rsidRDefault="00DF4CCC" w:rsidP="00FD74E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80B">
        <w:rPr>
          <w:rFonts w:ascii="Times New Roman" w:eastAsia="Times New Roman" w:hAnsi="Times New Roman" w:cs="Times New Roman"/>
          <w:sz w:val="24"/>
          <w:szCs w:val="24"/>
        </w:rPr>
        <w:t xml:space="preserve">При необходимости в оставшейся </w:t>
      </w:r>
      <w:r w:rsidR="00FD74E1">
        <w:rPr>
          <w:rFonts w:ascii="Times New Roman" w:eastAsia="Times New Roman" w:hAnsi="Times New Roman" w:cs="Times New Roman"/>
          <w:sz w:val="24"/>
          <w:szCs w:val="24"/>
        </w:rPr>
        <w:t xml:space="preserve">части </w:t>
      </w:r>
      <w:proofErr w:type="spellStart"/>
      <w:r w:rsidR="00FD74E1">
        <w:rPr>
          <w:rFonts w:ascii="Times New Roman" w:eastAsia="Times New Roman" w:hAnsi="Times New Roman" w:cs="Times New Roman"/>
          <w:sz w:val="24"/>
          <w:szCs w:val="24"/>
        </w:rPr>
        <w:t>дитионитцит</w:t>
      </w:r>
      <w:r w:rsidRPr="008C680B">
        <w:rPr>
          <w:rFonts w:ascii="Times New Roman" w:eastAsia="Times New Roman" w:hAnsi="Times New Roman" w:cs="Times New Roman"/>
          <w:sz w:val="24"/>
          <w:szCs w:val="24"/>
        </w:rPr>
        <w:t>ратной</w:t>
      </w:r>
      <w:proofErr w:type="spellEnd"/>
      <w:r w:rsidRPr="008C680B">
        <w:rPr>
          <w:rFonts w:ascii="Times New Roman" w:eastAsia="Times New Roman" w:hAnsi="Times New Roman" w:cs="Times New Roman"/>
          <w:sz w:val="24"/>
          <w:szCs w:val="24"/>
        </w:rPr>
        <w:t xml:space="preserve"> вытяжки определяют железо.</w:t>
      </w:r>
    </w:p>
    <w:p w:rsidR="00DF4CCC" w:rsidRPr="008C680B" w:rsidRDefault="00DF4CCC" w:rsidP="008C680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80B">
        <w:rPr>
          <w:rFonts w:ascii="Times New Roman" w:eastAsia="Times New Roman" w:hAnsi="Times New Roman" w:cs="Times New Roman"/>
          <w:sz w:val="24"/>
          <w:szCs w:val="24"/>
        </w:rPr>
        <w:t xml:space="preserve">Для предотвращения развития микроорганизмов в </w:t>
      </w:r>
      <w:proofErr w:type="spellStart"/>
      <w:r w:rsidRPr="008C680B">
        <w:rPr>
          <w:rFonts w:ascii="Times New Roman" w:eastAsia="Times New Roman" w:hAnsi="Times New Roman" w:cs="Times New Roman"/>
          <w:sz w:val="24"/>
          <w:szCs w:val="24"/>
        </w:rPr>
        <w:t>дитионит-цитратную</w:t>
      </w:r>
      <w:proofErr w:type="spellEnd"/>
      <w:r w:rsidRPr="008C680B">
        <w:rPr>
          <w:rFonts w:ascii="Times New Roman" w:eastAsia="Times New Roman" w:hAnsi="Times New Roman" w:cs="Times New Roman"/>
          <w:sz w:val="24"/>
          <w:szCs w:val="24"/>
        </w:rPr>
        <w:t xml:space="preserve"> вытяжку добавляют 1—2 капли толуола или кристаллик тимола.</w:t>
      </w:r>
    </w:p>
    <w:p w:rsidR="006F0792" w:rsidRPr="005F00AE" w:rsidRDefault="00DF4CCC" w:rsidP="00BB3AF1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80B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Приготовление вытяжек (повторных) 0</w:t>
      </w:r>
      <w:r w:rsidRPr="008C680B">
        <w:rPr>
          <w:rFonts w:ascii="Times New Roman" w:eastAsia="Times New Roman" w:hAnsi="Times New Roman" w:cs="Times New Roman"/>
          <w:sz w:val="24"/>
          <w:szCs w:val="24"/>
        </w:rPr>
        <w:t>,5</w:t>
      </w:r>
      <w:r w:rsidRPr="008C68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н. </w:t>
      </w:r>
      <w:r w:rsidRPr="008C680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NH</w:t>
      </w:r>
      <w:r w:rsidRPr="008C680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en-US"/>
        </w:rPr>
        <w:t>4</w:t>
      </w:r>
      <w:r w:rsidRPr="008C680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F</w:t>
      </w:r>
      <w:r w:rsidRPr="008C680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8C68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0,1 н. </w:t>
      </w:r>
      <w:proofErr w:type="spellStart"/>
      <w:r w:rsidRPr="008C680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NaOH</w:t>
      </w:r>
      <w:proofErr w:type="spellEnd"/>
      <w:r w:rsidRPr="008C680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8C680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8C680B">
        <w:rPr>
          <w:rFonts w:ascii="Times New Roman" w:eastAsia="Times New Roman" w:hAnsi="Times New Roman" w:cs="Times New Roman"/>
          <w:sz w:val="24"/>
          <w:szCs w:val="24"/>
        </w:rPr>
        <w:t>В полученном после вышеописанных извле</w:t>
      </w:r>
      <w:r w:rsidRPr="008C680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чений остатке почвы, дважды промытом насыщенным раствором </w:t>
      </w:r>
      <w:proofErr w:type="spellStart"/>
      <w:r w:rsidRPr="008C680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Pr="008C680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8C680B">
        <w:rPr>
          <w:rFonts w:ascii="Times New Roman" w:eastAsia="Times New Roman" w:hAnsi="Times New Roman" w:cs="Times New Roman"/>
          <w:sz w:val="24"/>
          <w:szCs w:val="24"/>
        </w:rPr>
        <w:t xml:space="preserve">сначала извлекают окклюдированные А1-фосфаты повторной обработкой почвы 50 мл 0,5 н. </w:t>
      </w:r>
      <w:r w:rsidRPr="008C680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8C68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8C680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8C680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8C680B">
        <w:rPr>
          <w:rFonts w:ascii="Times New Roman" w:eastAsia="Times New Roman" w:hAnsi="Times New Roman" w:cs="Times New Roman"/>
          <w:sz w:val="24"/>
          <w:szCs w:val="24"/>
        </w:rPr>
        <w:t>точно по прописи, описанной выше. После после</w:t>
      </w:r>
      <w:r w:rsidRPr="008C680B">
        <w:rPr>
          <w:rFonts w:ascii="Times New Roman" w:eastAsia="Times New Roman" w:hAnsi="Times New Roman" w:cs="Times New Roman"/>
          <w:sz w:val="24"/>
          <w:szCs w:val="24"/>
        </w:rPr>
        <w:softHyphen/>
        <w:t>дующего промывания почвы насыщенным раствором</w:t>
      </w:r>
      <w:r w:rsidR="00E46E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0792"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="006F0792"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F0792" w:rsidRPr="00BB3AF1">
        <w:rPr>
          <w:rFonts w:ascii="Times New Roman" w:eastAsia="Times New Roman" w:hAnsi="Times New Roman" w:cs="Times New Roman"/>
          <w:sz w:val="24"/>
          <w:szCs w:val="24"/>
        </w:rPr>
        <w:t xml:space="preserve">(вновь дважды по 25 мл) и ее обработки 50 мл 0,1 н. </w:t>
      </w:r>
      <w:proofErr w:type="spellStart"/>
      <w:r w:rsidR="006F0792"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="006F0792"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F0792" w:rsidRPr="00BB3AF1">
        <w:rPr>
          <w:rFonts w:ascii="Times New Roman" w:eastAsia="Times New Roman" w:hAnsi="Times New Roman" w:cs="Times New Roman"/>
          <w:sz w:val="24"/>
          <w:szCs w:val="24"/>
        </w:rPr>
        <w:t xml:space="preserve">извлекают окклюдированный </w:t>
      </w:r>
      <w:r w:rsidR="006F0792"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Al</w:t>
      </w:r>
      <w:r w:rsidR="006F0792"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proofErr w:type="spellStart"/>
      <w:r w:rsidR="006F0792"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FePO</w:t>
      </w:r>
      <w:proofErr w:type="spellEnd"/>
      <w:r w:rsidR="005F00AE" w:rsidRPr="005F00A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="005F00AE">
        <w:rPr>
          <w:rFonts w:ascii="Times New Roman" w:eastAsia="Times New Roman" w:hAnsi="Times New Roman" w:cs="Times New Roman"/>
          <w:sz w:val="24"/>
          <w:szCs w:val="24"/>
          <w:lang w:eastAsia="en-US"/>
        </w:rPr>
        <w:t>).</w:t>
      </w:r>
    </w:p>
    <w:p w:rsidR="006F0792" w:rsidRPr="00BB3AF1" w:rsidRDefault="006F0792" w:rsidP="00BB3AF1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Эти две повторные вытяжки (0,5 н.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и 0,1 н.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обычно извлекают из остатка почвы незначитель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>ное количество А</w:t>
      </w:r>
      <w:proofErr w:type="gramStart"/>
      <w:r w:rsidRPr="00BB3AF1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- и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Fe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-фосфатов. После последней вы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тяжки (0,1 н.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остаток почвы вновь дважды про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мывают 25 мл насыщенного раствора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и опреде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ляют в нем общее количество оставшегося фосфора. </w:t>
      </w:r>
      <w:proofErr w:type="gramStart"/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Для этого из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</w:rPr>
        <w:t>центрифужной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 пробирки остаток почвы дистил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>лированной водой количественно переносят в плоско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>донные колбочки на 100 мл жаростойкого стекла, выпа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ривают почти досуха, избегая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</w:rPr>
        <w:t>пересушивания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</w:rPr>
        <w:t>, затем до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бавляют 8 мл концентрированной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Pr="005F00A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SO</w:t>
      </w:r>
      <w:r w:rsidRPr="005F00A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и 0,5 мл НС10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(50—72%); остаток почвы сжигают на электрической плитке, как описано выше при определении валового азота в почвах (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</w:rPr>
        <w:t>ом.с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</w:rPr>
        <w:t>. 16—17).</w:t>
      </w:r>
      <w:proofErr w:type="gramEnd"/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 В тех случаях, когда почву обрабатывают только первыми четырьмя последова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тельными вытяжками (1 н.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1;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0,5 н.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;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0,1 н.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и 0,5 н. </w:t>
      </w:r>
      <w:proofErr w:type="gramStart"/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</w:t>
      </w:r>
      <w:proofErr w:type="gramEnd"/>
      <w:r w:rsidRPr="00BB3AF1">
        <w:rPr>
          <w:rFonts w:ascii="Times New Roman" w:eastAsia="Times New Roman" w:hAnsi="Times New Roman" w:cs="Times New Roman"/>
          <w:sz w:val="24"/>
          <w:szCs w:val="24"/>
        </w:rPr>
        <w:t>общее содержание фосфора опре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деляют в остатке почвы, после последней вытяжки (0,5 н.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предварительно промыв его дважды раство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ром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Отдельно в исходном образце почвы опреде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ляют валовое содержание фосфора таким же методом, т. е. в смеси концентрированной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Pr="005F00A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и НС10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(50-72%).</w:t>
      </w:r>
    </w:p>
    <w:p w:rsidR="006F0792" w:rsidRDefault="006F0792" w:rsidP="005F00A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AF1">
        <w:rPr>
          <w:rFonts w:ascii="Times New Roman" w:eastAsia="Times New Roman" w:hAnsi="Times New Roman" w:cs="Times New Roman"/>
          <w:sz w:val="24"/>
          <w:szCs w:val="24"/>
        </w:rPr>
        <w:t>Полученные в результате последовательных обрабо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>ток почвы данные содержания фосфора в отдельных вы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>тяжках рекомендуется пересчитать в миллиграммы Р</w:t>
      </w:r>
      <w:r w:rsidRPr="005F00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F00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 на 100 г почвы и в проценты от валового содержания фосфора в почве. Кроме того, желательно подсчитать количество фосфора, содержащегося в почве в минераль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ной форме, часть органического фосфора, перешедшего в вытяжки 0,5 н.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BB3AF1">
        <w:rPr>
          <w:rFonts w:ascii="Times New Roman" w:eastAsia="Arial Unicode MS" w:hAnsi="Times New Roman" w:cs="Times New Roman"/>
          <w:smallCaps/>
          <w:sz w:val="24"/>
          <w:szCs w:val="24"/>
          <w:lang w:eastAsia="en-US"/>
        </w:rPr>
        <w:t xml:space="preserve"> </w:t>
      </w:r>
      <w:r w:rsidRPr="00BB3AF1">
        <w:rPr>
          <w:rFonts w:ascii="Times New Roman" w:eastAsia="Arial Unicode MS" w:hAnsi="Times New Roman" w:cs="Times New Roman"/>
          <w:smallCaps/>
          <w:sz w:val="24"/>
          <w:szCs w:val="24"/>
        </w:rPr>
        <w:t>и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 0,1 н.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и общее количе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>ство фосфора, извлеченного последовательными вы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>тяжками.</w:t>
      </w:r>
    </w:p>
    <w:p w:rsidR="001F2997" w:rsidRPr="00BB3AF1" w:rsidRDefault="001F2997" w:rsidP="005F00A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792" w:rsidRPr="00BB3AF1" w:rsidRDefault="006F0792" w:rsidP="00BB3AF1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Реактивы. 1. 1 н. раствор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— 53,5 г на 1 л воды.</w:t>
      </w:r>
    </w:p>
    <w:p w:rsidR="006F0792" w:rsidRPr="00BB3AF1" w:rsidRDefault="006F0792" w:rsidP="00BB3AF1">
      <w:pPr>
        <w:numPr>
          <w:ilvl w:val="0"/>
          <w:numId w:val="1"/>
        </w:numPr>
        <w:tabs>
          <w:tab w:val="left" w:pos="217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0,5 н. раствор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— 18,5 г на 1 л воды.</w:t>
      </w:r>
    </w:p>
    <w:p w:rsidR="006F0792" w:rsidRPr="00BB3AF1" w:rsidRDefault="006F0792" w:rsidP="00BB3AF1">
      <w:pPr>
        <w:numPr>
          <w:ilvl w:val="0"/>
          <w:numId w:val="1"/>
        </w:numPr>
        <w:tabs>
          <w:tab w:val="left" w:pos="231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0,5 н. раствор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en-US"/>
        </w:rPr>
        <w:t>2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S0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</w:t>
      </w:r>
    </w:p>
    <w:p w:rsidR="006F0792" w:rsidRPr="00BB3AF1" w:rsidRDefault="006F0792" w:rsidP="00BB3AF1">
      <w:pPr>
        <w:numPr>
          <w:ilvl w:val="0"/>
          <w:numId w:val="1"/>
        </w:numPr>
        <w:tabs>
          <w:tab w:val="left" w:pos="236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0,3 н.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</w:rPr>
        <w:t>цптрат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 — 88 г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5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07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• 2Н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0 на 1 л воды.</w:t>
      </w:r>
    </w:p>
    <w:p w:rsidR="006F0792" w:rsidRPr="00BB3AF1" w:rsidRDefault="006F0792" w:rsidP="00BB3AF1">
      <w:pPr>
        <w:numPr>
          <w:ilvl w:val="0"/>
          <w:numId w:val="1"/>
        </w:numPr>
        <w:tabs>
          <w:tab w:val="left" w:pos="25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1 н. раствор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NaHCOs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— 84 г на 1л воды.</w:t>
      </w:r>
    </w:p>
    <w:p w:rsidR="006F0792" w:rsidRPr="00BB3AF1" w:rsidRDefault="006F0792" w:rsidP="00BB3AF1">
      <w:pPr>
        <w:numPr>
          <w:ilvl w:val="0"/>
          <w:numId w:val="1"/>
        </w:numPr>
        <w:tabs>
          <w:tab w:val="left" w:pos="241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04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</w:rPr>
        <w:t>дитионит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</w:rPr>
        <w:t>, или гидросульфит (1 г соли на одно опре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softHyphen/>
        <w:t>деление</w:t>
      </w:r>
      <w:proofErr w:type="gramStart"/>
      <w:r w:rsidRPr="00BB3AF1">
        <w:rPr>
          <w:rFonts w:ascii="Times New Roman" w:eastAsia="Times New Roman" w:hAnsi="Times New Roman" w:cs="Times New Roman"/>
          <w:sz w:val="24"/>
          <w:szCs w:val="24"/>
        </w:rPr>
        <w:t>) .</w:t>
      </w:r>
      <w:proofErr w:type="gramEnd"/>
    </w:p>
    <w:p w:rsidR="006F0792" w:rsidRPr="00BB3AF1" w:rsidRDefault="006F0792" w:rsidP="00BB3AF1">
      <w:pPr>
        <w:numPr>
          <w:ilvl w:val="0"/>
          <w:numId w:val="1"/>
        </w:numPr>
        <w:tabs>
          <w:tab w:val="left" w:pos="236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3AF1">
        <w:rPr>
          <w:rFonts w:ascii="Times New Roman" w:eastAsia="Times New Roman" w:hAnsi="Times New Roman" w:cs="Times New Roman"/>
          <w:sz w:val="24"/>
          <w:szCs w:val="24"/>
        </w:rPr>
        <w:t>5%-ный раствор КМ</w:t>
      </w:r>
      <w:r w:rsidR="005F00AE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 — 50 г растворяют в 1л горячей</w:t>
      </w:r>
    </w:p>
    <w:p w:rsidR="006F0792" w:rsidRPr="00BB3AF1" w:rsidRDefault="006F0792" w:rsidP="00BB3AF1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AF1">
        <w:rPr>
          <w:rFonts w:ascii="Times New Roman" w:eastAsia="Times New Roman" w:hAnsi="Times New Roman" w:cs="Times New Roman"/>
          <w:sz w:val="24"/>
          <w:szCs w:val="24"/>
        </w:rPr>
        <w:t>воды.</w:t>
      </w:r>
    </w:p>
    <w:p w:rsidR="006F0792" w:rsidRPr="00BB3AF1" w:rsidRDefault="006F0792" w:rsidP="00BB3AF1">
      <w:pPr>
        <w:numPr>
          <w:ilvl w:val="0"/>
          <w:numId w:val="1"/>
        </w:numPr>
        <w:tabs>
          <w:tab w:val="left" w:pos="25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10%-ный раствор 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K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>[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Fe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CN</w:t>
      </w:r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)6] 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—100 г на 1 л воды.</w:t>
      </w:r>
    </w:p>
    <w:p w:rsidR="006F0792" w:rsidRPr="00BB3AF1" w:rsidRDefault="006F0792" w:rsidP="00BB3AF1">
      <w:pPr>
        <w:numPr>
          <w:ilvl w:val="0"/>
          <w:numId w:val="1"/>
        </w:numPr>
        <w:tabs>
          <w:tab w:val="left" w:pos="231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3AF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10%-ный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</w:rPr>
        <w:t>растврр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AF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MnS</w:t>
      </w:r>
      <w:proofErr w:type="spellEnd"/>
      <w:r w:rsidRPr="00BB3AF1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BB3A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BB3AF1">
        <w:rPr>
          <w:rFonts w:ascii="Times New Roman" w:eastAsia="Times New Roman" w:hAnsi="Times New Roman" w:cs="Times New Roman"/>
          <w:sz w:val="24"/>
          <w:szCs w:val="24"/>
        </w:rPr>
        <w:t>— 100 г на 1 л воды.</w:t>
      </w:r>
    </w:p>
    <w:p w:rsidR="0042336F" w:rsidRPr="005F00AE" w:rsidRDefault="001F2997" w:rsidP="001F2997">
      <w:pPr>
        <w:tabs>
          <w:tab w:val="left" w:pos="165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 xml:space="preserve">2 н. раствор 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="0042336F" w:rsidRPr="00F50E7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SO</w:t>
      </w:r>
      <w:r w:rsidR="0042336F" w:rsidRPr="00F50E7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gramStart"/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>концентрированная</w:t>
      </w:r>
      <w:proofErr w:type="gramEnd"/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42336F" w:rsidRPr="005F00AE" w:rsidRDefault="001F2997" w:rsidP="001F2997">
      <w:pPr>
        <w:tabs>
          <w:tab w:val="left" w:pos="165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>30—72%-ный раствор НС10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336F" w:rsidRPr="005F00AE" w:rsidRDefault="001F2997" w:rsidP="001F2997">
      <w:pPr>
        <w:tabs>
          <w:tab w:val="left" w:pos="166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 xml:space="preserve">Насыщенный раствор </w:t>
      </w:r>
      <w:proofErr w:type="spellStart"/>
      <w:r w:rsidR="0042336F" w:rsidRPr="005F00A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="0042336F" w:rsidRPr="005F00A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>— 400 г в 1 л воды.</w:t>
      </w:r>
    </w:p>
    <w:p w:rsidR="0042336F" w:rsidRPr="005F00AE" w:rsidRDefault="001F2997" w:rsidP="001F2997">
      <w:pPr>
        <w:tabs>
          <w:tab w:val="left" w:pos="165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>0,8 М раствор Н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>В0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 xml:space="preserve"> — 50 г в 1 л горячей воды.</w:t>
      </w:r>
    </w:p>
    <w:p w:rsidR="0042336F" w:rsidRPr="005F00AE" w:rsidRDefault="001F2997" w:rsidP="001F2997">
      <w:pPr>
        <w:tabs>
          <w:tab w:val="left" w:pos="165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 xml:space="preserve">0,1 н. раствор </w:t>
      </w:r>
      <w:proofErr w:type="spellStart"/>
      <w:r w:rsidR="0042336F" w:rsidRPr="005F00A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="0042336F" w:rsidRPr="001F2997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42336F" w:rsidRPr="005F00AE" w:rsidRDefault="001F2997" w:rsidP="001F2997">
      <w:pPr>
        <w:tabs>
          <w:tab w:val="left" w:pos="165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 w:rsidR="0042336F" w:rsidRPr="005F00AE">
        <w:rPr>
          <w:rFonts w:ascii="Times New Roman" w:eastAsia="Times New Roman" w:hAnsi="Times New Roman" w:cs="Times New Roman"/>
          <w:sz w:val="24"/>
          <w:szCs w:val="24"/>
        </w:rPr>
        <w:t>Активированный уголь очищенный.</w:t>
      </w:r>
    </w:p>
    <w:p w:rsidR="0042336F" w:rsidRPr="005F00AE" w:rsidRDefault="0042336F" w:rsidP="005F00AE">
      <w:pPr>
        <w:spacing w:after="0" w:line="0" w:lineRule="atLeast"/>
        <w:rPr>
          <w:sz w:val="24"/>
          <w:szCs w:val="24"/>
        </w:rPr>
      </w:pPr>
    </w:p>
    <w:p w:rsidR="0042336F" w:rsidRDefault="0042336F" w:rsidP="00DE500B"/>
    <w:p w:rsidR="0042336F" w:rsidRDefault="0042336F" w:rsidP="00DE500B"/>
    <w:p w:rsidR="0042336F" w:rsidRPr="00DE500B" w:rsidRDefault="0042336F" w:rsidP="00DE500B"/>
    <w:sectPr w:rsidR="0042336F" w:rsidRPr="00DE500B" w:rsidSect="00567D5F">
      <w:pgSz w:w="11909" w:h="16834"/>
      <w:pgMar w:top="1134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DCCB6C0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68611C5C"/>
    <w:multiLevelType w:val="multilevel"/>
    <w:tmpl w:val="0D20E342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35650"/>
    <w:rsid w:val="0002736C"/>
    <w:rsid w:val="0004507E"/>
    <w:rsid w:val="000A43D7"/>
    <w:rsid w:val="0011191C"/>
    <w:rsid w:val="001F2997"/>
    <w:rsid w:val="00205054"/>
    <w:rsid w:val="00235650"/>
    <w:rsid w:val="002924F6"/>
    <w:rsid w:val="003E4584"/>
    <w:rsid w:val="003F6BCA"/>
    <w:rsid w:val="0042336F"/>
    <w:rsid w:val="00452B1E"/>
    <w:rsid w:val="00564FDF"/>
    <w:rsid w:val="00567D5F"/>
    <w:rsid w:val="005F00AE"/>
    <w:rsid w:val="0062286D"/>
    <w:rsid w:val="006A41CB"/>
    <w:rsid w:val="006F0792"/>
    <w:rsid w:val="00766469"/>
    <w:rsid w:val="0077287D"/>
    <w:rsid w:val="00804B48"/>
    <w:rsid w:val="00881A2F"/>
    <w:rsid w:val="00883ACD"/>
    <w:rsid w:val="008C680B"/>
    <w:rsid w:val="009F248C"/>
    <w:rsid w:val="00B85A93"/>
    <w:rsid w:val="00BB3AF1"/>
    <w:rsid w:val="00C500F5"/>
    <w:rsid w:val="00DA7341"/>
    <w:rsid w:val="00DE500B"/>
    <w:rsid w:val="00DF4CCC"/>
    <w:rsid w:val="00E46EEF"/>
    <w:rsid w:val="00E90D97"/>
    <w:rsid w:val="00F50E72"/>
    <w:rsid w:val="00FA618C"/>
    <w:rsid w:val="00FD7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1838</Words>
  <Characters>10483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4</cp:revision>
  <dcterms:created xsi:type="dcterms:W3CDTF">2012-07-24T08:34:00Z</dcterms:created>
  <dcterms:modified xsi:type="dcterms:W3CDTF">2012-07-24T08:37:00Z</dcterms:modified>
</cp:coreProperties>
</file>